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415"/>
        <w:gridCol w:w="4245"/>
      </w:tblGrid>
      <w:tr w:rsidR="00043C0F" w14:paraId="3CCD7FD9" w14:textId="77777777" w:rsidTr="00DA0131">
        <w:tc>
          <w:tcPr>
            <w:tcW w:w="3539" w:type="dxa"/>
          </w:tcPr>
          <w:p w14:paraId="148A49B0" w14:textId="7EC251E9" w:rsidR="00043C0F" w:rsidRDefault="00043C0F" w:rsidP="001A5B44">
            <w:pPr>
              <w:pStyle w:val="a7"/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2415" w:type="dxa"/>
          </w:tcPr>
          <w:p w14:paraId="1839AE85" w14:textId="01388DAC" w:rsidR="00043C0F" w:rsidRDefault="00043C0F" w:rsidP="001A5B44">
            <w:pPr>
              <w:pStyle w:val="a7"/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245" w:type="dxa"/>
          </w:tcPr>
          <w:p w14:paraId="77E8E607" w14:textId="5BB15EF8" w:rsidR="00043C0F" w:rsidRDefault="00043C0F" w:rsidP="001A5B44">
            <w:pPr>
              <w:pStyle w:val="a7"/>
              <w:spacing w:line="276" w:lineRule="auto"/>
              <w:rPr>
                <w:rFonts w:cs="Times New Roman"/>
                <w:szCs w:val="28"/>
              </w:rPr>
            </w:pPr>
          </w:p>
        </w:tc>
      </w:tr>
    </w:tbl>
    <w:p w14:paraId="170235AE" w14:textId="38E59CA9" w:rsidR="001B4577" w:rsidRDefault="001A5B44" w:rsidP="001A5B44">
      <w:pPr>
        <w:pStyle w:val="a7"/>
        <w:spacing w:line="276" w:lineRule="auto"/>
        <w:rPr>
          <w:rFonts w:cs="Times New Roman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653B48" wp14:editId="77753A16">
            <wp:simplePos x="0" y="0"/>
            <wp:positionH relativeFrom="page">
              <wp:align>left</wp:align>
            </wp:positionH>
            <wp:positionV relativeFrom="paragraph">
              <wp:posOffset>-951865</wp:posOffset>
            </wp:positionV>
            <wp:extent cx="7515860" cy="2543175"/>
            <wp:effectExtent l="0" t="0" r="889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3" b="62362"/>
                    <a:stretch/>
                  </pic:blipFill>
                  <pic:spPr bwMode="auto">
                    <a:xfrm>
                      <a:off x="0" y="0"/>
                      <a:ext cx="7516078" cy="254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4662E" w14:textId="4840E234" w:rsidR="001A5B44" w:rsidRDefault="001A5B44" w:rsidP="001A5B44">
      <w:pPr>
        <w:pStyle w:val="a7"/>
        <w:spacing w:line="276" w:lineRule="auto"/>
        <w:rPr>
          <w:rFonts w:cs="Times New Roman"/>
          <w:szCs w:val="28"/>
        </w:rPr>
      </w:pPr>
    </w:p>
    <w:p w14:paraId="7C32C984" w14:textId="405689EE" w:rsidR="001A5B44" w:rsidRDefault="001A5B44" w:rsidP="001A5B44">
      <w:pPr>
        <w:pStyle w:val="a7"/>
        <w:spacing w:line="276" w:lineRule="auto"/>
        <w:rPr>
          <w:rFonts w:cs="Times New Roman"/>
          <w:szCs w:val="28"/>
        </w:rPr>
      </w:pPr>
    </w:p>
    <w:p w14:paraId="4C9CED1A" w14:textId="7E37AC9A" w:rsidR="001A5B44" w:rsidRPr="0077774B" w:rsidRDefault="001A5B44" w:rsidP="001A5B44">
      <w:pPr>
        <w:pStyle w:val="a7"/>
        <w:spacing w:line="276" w:lineRule="auto"/>
        <w:rPr>
          <w:rFonts w:cs="Times New Roman"/>
          <w:szCs w:val="28"/>
        </w:rPr>
      </w:pPr>
    </w:p>
    <w:p w14:paraId="4AD2049D" w14:textId="77777777" w:rsidR="001C2F47" w:rsidRPr="0077774B" w:rsidRDefault="001C2F47" w:rsidP="001A5B44">
      <w:pPr>
        <w:pStyle w:val="a7"/>
        <w:spacing w:line="276" w:lineRule="auto"/>
        <w:ind w:left="-709"/>
        <w:rPr>
          <w:rFonts w:cs="Times New Roman"/>
          <w:szCs w:val="28"/>
        </w:rPr>
      </w:pPr>
    </w:p>
    <w:p w14:paraId="30B19BEE" w14:textId="096978E3" w:rsidR="00C61A20" w:rsidRDefault="00043C0F" w:rsidP="001A5B44">
      <w:pPr>
        <w:spacing w:line="276" w:lineRule="auto"/>
        <w:jc w:val="center"/>
        <w:rPr>
          <w:bCs/>
          <w:sz w:val="28"/>
          <w:szCs w:val="28"/>
        </w:rPr>
      </w:pPr>
      <w:r w:rsidRPr="00043C0F">
        <w:rPr>
          <w:bCs/>
          <w:sz w:val="28"/>
          <w:szCs w:val="28"/>
        </w:rPr>
        <w:t>ПОЛОЖЕНИЕ</w:t>
      </w:r>
    </w:p>
    <w:p w14:paraId="3DA1B599" w14:textId="19F9D8D3" w:rsidR="00043C0F" w:rsidRDefault="00043C0F" w:rsidP="001A5B44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проведении Регионального этапа Всероссийского акселератора детских инновационных проектов</w:t>
      </w:r>
    </w:p>
    <w:p w14:paraId="14DA68F9" w14:textId="77777777" w:rsidR="00043C0F" w:rsidRDefault="00043C0F" w:rsidP="001A5B44">
      <w:pPr>
        <w:spacing w:line="276" w:lineRule="auto"/>
        <w:jc w:val="center"/>
        <w:rPr>
          <w:bCs/>
          <w:sz w:val="28"/>
          <w:szCs w:val="28"/>
        </w:rPr>
      </w:pPr>
    </w:p>
    <w:p w14:paraId="20FFCB41" w14:textId="4B88392D" w:rsidR="00043C0F" w:rsidRDefault="00043C0F" w:rsidP="001A5B44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14:paraId="689C5492" w14:textId="7CF673C1" w:rsidR="00043C0F" w:rsidRPr="00122688" w:rsidRDefault="00043C0F" w:rsidP="001A5B44">
      <w:pPr>
        <w:pStyle w:val="a4"/>
        <w:widowControl/>
        <w:numPr>
          <w:ilvl w:val="1"/>
          <w:numId w:val="6"/>
        </w:numPr>
        <w:tabs>
          <w:tab w:val="left" w:pos="1276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Настоящее Положение о Регионально</w:t>
      </w:r>
      <w:r w:rsidR="0049505A" w:rsidRPr="00122688">
        <w:rPr>
          <w:sz w:val="28"/>
          <w:szCs w:val="28"/>
        </w:rPr>
        <w:t>м</w:t>
      </w:r>
      <w:r w:rsidRPr="00122688">
        <w:rPr>
          <w:sz w:val="28"/>
          <w:szCs w:val="28"/>
        </w:rPr>
        <w:t xml:space="preserve"> этапе Всероссийского акселератора детских инновационных проектов </w:t>
      </w:r>
      <w:r w:rsidRPr="00122688">
        <w:rPr>
          <w:bCs/>
          <w:sz w:val="28"/>
          <w:szCs w:val="28"/>
        </w:rPr>
        <w:t>(далее – Акселератор)</w:t>
      </w:r>
      <w:r w:rsidRPr="00122688">
        <w:rPr>
          <w:sz w:val="28"/>
          <w:szCs w:val="28"/>
        </w:rPr>
        <w:t xml:space="preserve"> определяет </w:t>
      </w:r>
      <w:r w:rsidR="0049505A" w:rsidRPr="00122688">
        <w:rPr>
          <w:sz w:val="28"/>
          <w:szCs w:val="28"/>
        </w:rPr>
        <w:t>требования к участникам Акселератора (далее – Участники), структуру, порядок проведения и подведения итогов Акселератора, а также регулирует права и обязанности организатора, организационного комитета и Участников.</w:t>
      </w:r>
    </w:p>
    <w:p w14:paraId="5065574E" w14:textId="476FF42F" w:rsidR="00043C0F" w:rsidRPr="00122688" w:rsidRDefault="00043C0F" w:rsidP="001A5B44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Акселератора выступает Муниципальное бюджетное образовательное учреждение дополнительного образования «Детский технопарк «Кванториум» – Дом пионеров» </w:t>
      </w:r>
      <w:proofErr w:type="spellStart"/>
      <w:r w:rsidR="0049505A" w:rsidRPr="00122688">
        <w:rPr>
          <w:sz w:val="28"/>
          <w:szCs w:val="28"/>
        </w:rPr>
        <w:t>г.Альметьевска</w:t>
      </w:r>
      <w:proofErr w:type="spellEnd"/>
      <w:r w:rsidR="0049505A" w:rsidRPr="00122688">
        <w:rPr>
          <w:sz w:val="28"/>
          <w:szCs w:val="28"/>
        </w:rPr>
        <w:t xml:space="preserve">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</w:t>
      </w:r>
      <w:r w:rsidR="001A5B44">
        <w:rPr>
          <w:sz w:val="28"/>
          <w:szCs w:val="28"/>
        </w:rPr>
        <w:t>«</w:t>
      </w:r>
      <w:r w:rsidR="00122688" w:rsidRPr="00122688">
        <w:rPr>
          <w:sz w:val="28"/>
          <w:szCs w:val="28"/>
        </w:rPr>
        <w:t>Республиканский центр внешкольной работы</w:t>
      </w:r>
      <w:r w:rsidR="001A5B44">
        <w:rPr>
          <w:sz w:val="28"/>
          <w:szCs w:val="28"/>
        </w:rPr>
        <w:t>»</w:t>
      </w:r>
      <w:r w:rsidR="00122688" w:rsidRPr="00122688">
        <w:rPr>
          <w:sz w:val="28"/>
          <w:szCs w:val="28"/>
        </w:rPr>
        <w:t xml:space="preserve"> г. Казани</w:t>
      </w:r>
      <w:r w:rsidR="0049505A" w:rsidRPr="00122688">
        <w:rPr>
          <w:sz w:val="28"/>
          <w:szCs w:val="28"/>
        </w:rPr>
        <w:t xml:space="preserve"> (далее – Организатор).</w:t>
      </w:r>
    </w:p>
    <w:p w14:paraId="7D6673E1" w14:textId="34EB8B65" w:rsidR="0049505A" w:rsidRPr="00122688" w:rsidRDefault="0049505A" w:rsidP="001A5B44">
      <w:pPr>
        <w:pStyle w:val="a4"/>
        <w:numPr>
          <w:ilvl w:val="1"/>
          <w:numId w:val="6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color w:val="000000" w:themeColor="text1"/>
          <w:sz w:val="28"/>
          <w:szCs w:val="28"/>
        </w:rPr>
        <w:t xml:space="preserve">Соорганизатором Акселератора выступает Открытое акционерное общество «Российские железные дороги» </w:t>
      </w:r>
      <w:r w:rsidRPr="00122688">
        <w:rPr>
          <w:sz w:val="28"/>
          <w:szCs w:val="28"/>
        </w:rPr>
        <w:t xml:space="preserve">(далее – Соорганизатор) </w:t>
      </w:r>
    </w:p>
    <w:p w14:paraId="67A4B662" w14:textId="008DFAD8" w:rsidR="0049505A" w:rsidRPr="00122688" w:rsidRDefault="009A7D7D" w:rsidP="001A5B44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Общее руководство проведением Акселератора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Организатора,</w:t>
      </w:r>
      <w:r w:rsidRPr="00122688">
        <w:rPr>
          <w:sz w:val="28"/>
          <w:szCs w:val="28"/>
        </w:rPr>
        <w:t xml:space="preserve"> Соорганизатора и приглашенных экспертов;</w:t>
      </w:r>
    </w:p>
    <w:p w14:paraId="489C3F1F" w14:textId="39FE72A4" w:rsidR="009A7D7D" w:rsidRPr="00122688" w:rsidRDefault="009A7D7D" w:rsidP="001A5B44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Экспертиза и оценка представляемых на Акселератор материалов и результатов работ Участников осуществляется жюри Акселератора.</w:t>
      </w:r>
    </w:p>
    <w:p w14:paraId="07B80758" w14:textId="103F7D07" w:rsidR="009A7D7D" w:rsidRPr="00122688" w:rsidRDefault="009A7D7D" w:rsidP="001A5B44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</w:p>
    <w:p w14:paraId="19A816EF" w14:textId="029E1732" w:rsidR="001B4577" w:rsidRPr="00122688" w:rsidRDefault="009A7D7D" w:rsidP="001A5B44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Мероприятия Акселератора различаются по уровню сложности и форматам участия.</w:t>
      </w:r>
    </w:p>
    <w:p w14:paraId="05EC93C3" w14:textId="01E63710" w:rsidR="009A7D7D" w:rsidRPr="00122688" w:rsidRDefault="009A7D7D" w:rsidP="001A5B44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Региональный этап проводится с целью выявление сильнейших проектных команд в Республике Татарстан. Сильнейшие команды получат право на участие в очном финальном этапе Акселератора.</w:t>
      </w:r>
    </w:p>
    <w:p w14:paraId="71BA8D99" w14:textId="10E36DB2" w:rsidR="007B636A" w:rsidRPr="00122688" w:rsidRDefault="007B636A" w:rsidP="001A5B44">
      <w:pPr>
        <w:pStyle w:val="a4"/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Отправка заявка на участие в Акселераторе подразумевает согласие Участника со всеми пунктами настоящего положения.</w:t>
      </w:r>
    </w:p>
    <w:p w14:paraId="0A9AAFD3" w14:textId="77777777" w:rsidR="00C72EE9" w:rsidRPr="00122688" w:rsidRDefault="007C31E2" w:rsidP="001A5B44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 </w:t>
      </w:r>
      <w:r w:rsidR="007B636A" w:rsidRPr="00122688">
        <w:rPr>
          <w:sz w:val="28"/>
          <w:szCs w:val="28"/>
        </w:rPr>
        <w:t xml:space="preserve">Исключительные права на результаты </w:t>
      </w:r>
      <w:r w:rsidRPr="00122688">
        <w:rPr>
          <w:sz w:val="28"/>
          <w:szCs w:val="28"/>
        </w:rPr>
        <w:t xml:space="preserve">интеллектуальной деятельности, созданные в процессе участия в Акселераторе, принадлежат Участникам, создавшим результаты интеллектуальной деятельности, при этом Организатор и Соорганизатор </w:t>
      </w:r>
      <w:r w:rsidRPr="00122688">
        <w:rPr>
          <w:sz w:val="28"/>
          <w:szCs w:val="28"/>
        </w:rPr>
        <w:lastRenderedPageBreak/>
        <w:t>вправе использовать результаты интеллектуальной деятельности в информационных и демонстрационных целях без заключения дополнительных соглашений с Участниками.</w:t>
      </w:r>
    </w:p>
    <w:p w14:paraId="6C31FD5C" w14:textId="1D14CD69" w:rsidR="00C72EE9" w:rsidRPr="00122688" w:rsidRDefault="00C72EE9" w:rsidP="001A5B44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Принимая участие в Акселераторе, Участники дают согласие на публикацию результатов их работы Организатором и Соорганизатором в печатных и интернет-изданиях.</w:t>
      </w:r>
    </w:p>
    <w:p w14:paraId="4219083D" w14:textId="6CB04E91" w:rsidR="00C72EE9" w:rsidRPr="00122688" w:rsidRDefault="00C72EE9" w:rsidP="001A5B44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Акселератора публикуется на сайте </w:t>
      </w:r>
      <w:hyperlink r:id="rId7" w:history="1">
        <w:r w:rsidRPr="00122688">
          <w:rPr>
            <w:rStyle w:val="a6"/>
            <w:rFonts w:eastAsiaTheme="minorHAnsi"/>
            <w:sz w:val="28"/>
            <w:szCs w:val="28"/>
            <w:lang w:val="en-US"/>
          </w:rPr>
          <w:t>www</w:t>
        </w:r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almetkvant</w:t>
        </w:r>
        <w:proofErr w:type="spellEnd"/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  <w:r w:rsidRPr="00122688">
        <w:rPr>
          <w:rFonts w:eastAsiaTheme="minorHAnsi"/>
          <w:sz w:val="28"/>
          <w:szCs w:val="28"/>
        </w:rPr>
        <w:t xml:space="preserve"> (далее – Сайт).</w:t>
      </w:r>
    </w:p>
    <w:p w14:paraId="60848F90" w14:textId="26D927AB" w:rsidR="001B4577" w:rsidRPr="00122688" w:rsidRDefault="00C72EE9" w:rsidP="001A5B44">
      <w:pPr>
        <w:pStyle w:val="a4"/>
        <w:widowControl/>
        <w:numPr>
          <w:ilvl w:val="1"/>
          <w:numId w:val="6"/>
        </w:numPr>
        <w:tabs>
          <w:tab w:val="left" w:pos="1276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Участие в Акселераторе бесплатное.</w:t>
      </w:r>
    </w:p>
    <w:p w14:paraId="73D39AFE" w14:textId="77777777" w:rsidR="001C3687" w:rsidRPr="00122688" w:rsidRDefault="001C3687" w:rsidP="001A5B44">
      <w:pPr>
        <w:widowControl/>
        <w:tabs>
          <w:tab w:val="left" w:pos="1276"/>
        </w:tabs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</w:p>
    <w:p w14:paraId="355B9AC0" w14:textId="46EA7DDA" w:rsidR="001C3687" w:rsidRPr="00122688" w:rsidRDefault="001C3687" w:rsidP="001A5B44">
      <w:pPr>
        <w:widowControl/>
        <w:tabs>
          <w:tab w:val="left" w:pos="1276"/>
        </w:tabs>
        <w:adjustRightInd w:val="0"/>
        <w:spacing w:line="276" w:lineRule="auto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2. Цель Акселератора</w:t>
      </w:r>
    </w:p>
    <w:p w14:paraId="4B6A2490" w14:textId="58F3EE18" w:rsidR="001C3687" w:rsidRPr="00122688" w:rsidRDefault="001C3687" w:rsidP="001A5B44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2.1. Акселератор организуется с целью мотивации к проектной деятельности и приобретению обучающимися дополнительных компетенций для реализации творческого потенциала и знаний в области инженерного проектирования и технологического предпринимательства.</w:t>
      </w:r>
    </w:p>
    <w:p w14:paraId="1B7670D1" w14:textId="6A0EBA58" w:rsidR="001C3687" w:rsidRPr="00122688" w:rsidRDefault="001C3687" w:rsidP="001A5B44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2.2. Задачи Акселератора:</w:t>
      </w:r>
    </w:p>
    <w:p w14:paraId="4641966D" w14:textId="79F1E3D9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популяризация технологического предпринимательства и развитие продуктового мышления у школьников;</w:t>
      </w:r>
    </w:p>
    <w:p w14:paraId="25CF23F2" w14:textId="1A7648C9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выявление и сопровождение школьников, проявивших особые результаты в области инженерного проектирования в целом и в сфере проектирования объектов вокзалов будущего в частности;</w:t>
      </w:r>
    </w:p>
    <w:p w14:paraId="7DC638EE" w14:textId="2B027C38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вовлечение экспертов профильных областей в работу с молодежью, формирование сети экспертов по направлениям Акселератора;</w:t>
      </w:r>
    </w:p>
    <w:p w14:paraId="38830AFB" w14:textId="77777777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решение актуальных для отрасли технологических задач;</w:t>
      </w:r>
    </w:p>
    <w:p w14:paraId="520FAD44" w14:textId="345FA2B3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распространение модели организации обучения в форме реализации командных проектов прикладного характера.</w:t>
      </w:r>
    </w:p>
    <w:p w14:paraId="53F1812C" w14:textId="77777777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</w:p>
    <w:p w14:paraId="72F54E25" w14:textId="005B20C8" w:rsidR="001C3687" w:rsidRPr="00122688" w:rsidRDefault="001C3687" w:rsidP="001A5B44">
      <w:pPr>
        <w:widowControl/>
        <w:adjustRightInd w:val="0"/>
        <w:spacing w:line="276" w:lineRule="auto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 Участники Акселератора</w:t>
      </w:r>
    </w:p>
    <w:p w14:paraId="43053A13" w14:textId="0945F3DF" w:rsidR="001C3687" w:rsidRPr="00122688" w:rsidRDefault="001C3687" w:rsidP="001A5B44">
      <w:pPr>
        <w:widowControl/>
        <w:adjustRightInd w:val="0"/>
        <w:spacing w:line="276" w:lineRule="auto"/>
        <w:ind w:firstLine="720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3.1. К участию в Акселераторе допускаются Участники от 7 до 18 лет, а также педагоги систем дополнительного и общего образования.</w:t>
      </w:r>
    </w:p>
    <w:p w14:paraId="5BA96869" w14:textId="39AD66B9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3.2 Для участия в </w:t>
      </w:r>
      <w:r w:rsidR="00EF4C01" w:rsidRPr="00122688">
        <w:rPr>
          <w:rFonts w:eastAsiaTheme="minorHAnsi"/>
          <w:sz w:val="28"/>
          <w:szCs w:val="28"/>
        </w:rPr>
        <w:t>Акселераторе</w:t>
      </w:r>
      <w:r w:rsidRPr="00122688">
        <w:rPr>
          <w:rFonts w:eastAsiaTheme="minorHAnsi"/>
          <w:sz w:val="28"/>
          <w:szCs w:val="28"/>
        </w:rPr>
        <w:t xml:space="preserve"> Участники самостоятельно формируют команды в составе от 2 до 5 человек (далее – Команды). Членами Команды являются граждане Российской Федерации и иностранные граждане в возрасте от 10 до 18 лет (включительно) на момент подачи заявки для участия в Акселераторе. Каждый Участник может являться членом только одной Команды. Команда может представить от одной до трех разработок по теме Акселератора.</w:t>
      </w:r>
    </w:p>
    <w:p w14:paraId="07BFDD8A" w14:textId="77113E97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3.3.  Наставник Команды – физическое лицо старше 18 лет, заинтересованное в участии Команды в Акселераторе, отвечающее за своевременность прохождения Командой всех этапов и верификацию предоставляемых документов.</w:t>
      </w:r>
    </w:p>
    <w:p w14:paraId="6B9B0D5B" w14:textId="6382E7C0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>3.4. Количество наставников для одной Команды не может превышать трех человек. Наставник может сопровождать неограниченное количество Команд.</w:t>
      </w:r>
    </w:p>
    <w:p w14:paraId="3001A916" w14:textId="55F731EE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</w:p>
    <w:p w14:paraId="07436B14" w14:textId="1057BDE7" w:rsidR="001C3687" w:rsidRPr="00122688" w:rsidRDefault="001C3687" w:rsidP="001A5B44">
      <w:pPr>
        <w:widowControl/>
        <w:adjustRightInd w:val="0"/>
        <w:spacing w:line="276" w:lineRule="auto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4. Структура и порядок проведения Акселератора</w:t>
      </w:r>
    </w:p>
    <w:p w14:paraId="111CF946" w14:textId="21F5B541" w:rsidR="001C3687" w:rsidRPr="00122688" w:rsidRDefault="001C368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4.1. Акселератор проводится в период с </w:t>
      </w:r>
      <w:r w:rsidR="00C85291">
        <w:rPr>
          <w:rFonts w:eastAsiaTheme="minorHAnsi"/>
          <w:sz w:val="28"/>
          <w:szCs w:val="28"/>
        </w:rPr>
        <w:t>05</w:t>
      </w:r>
      <w:r w:rsidRPr="00122688">
        <w:rPr>
          <w:rFonts w:eastAsiaTheme="minorHAnsi"/>
          <w:sz w:val="28"/>
          <w:szCs w:val="28"/>
        </w:rPr>
        <w:t xml:space="preserve"> </w:t>
      </w:r>
      <w:r w:rsidR="00C85291">
        <w:rPr>
          <w:rFonts w:eastAsiaTheme="minorHAnsi"/>
          <w:sz w:val="28"/>
          <w:szCs w:val="28"/>
        </w:rPr>
        <w:t xml:space="preserve">сентября </w:t>
      </w:r>
      <w:r w:rsidR="00C85291" w:rsidRPr="00122688">
        <w:rPr>
          <w:rFonts w:eastAsiaTheme="minorHAnsi"/>
          <w:sz w:val="28"/>
          <w:szCs w:val="28"/>
        </w:rPr>
        <w:t>по</w:t>
      </w:r>
      <w:r w:rsidRPr="00122688">
        <w:rPr>
          <w:rFonts w:eastAsiaTheme="minorHAnsi"/>
          <w:sz w:val="28"/>
          <w:szCs w:val="28"/>
        </w:rPr>
        <w:t xml:space="preserve"> </w:t>
      </w:r>
      <w:r w:rsidR="00C85291">
        <w:rPr>
          <w:rFonts w:eastAsiaTheme="minorHAnsi"/>
          <w:sz w:val="28"/>
          <w:szCs w:val="28"/>
        </w:rPr>
        <w:t>27</w:t>
      </w:r>
      <w:r w:rsidRPr="00122688">
        <w:rPr>
          <w:rFonts w:eastAsiaTheme="minorHAnsi"/>
          <w:sz w:val="28"/>
          <w:szCs w:val="28"/>
        </w:rPr>
        <w:t xml:space="preserve"> октября 2022 года и состоит из нескольких этапов:</w:t>
      </w:r>
    </w:p>
    <w:p w14:paraId="05D5D659" w14:textId="6FF75A79" w:rsidR="001C3687" w:rsidRPr="00122688" w:rsidRDefault="001C3687" w:rsidP="001A5B44">
      <w:pPr>
        <w:widowControl/>
        <w:tabs>
          <w:tab w:val="left" w:pos="1134"/>
        </w:tabs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  <w:r w:rsidR="001A5B44">
        <w:rPr>
          <w:rFonts w:eastAsiaTheme="minorHAnsi"/>
          <w:sz w:val="28"/>
          <w:szCs w:val="28"/>
        </w:rPr>
        <w:t>з</w:t>
      </w:r>
      <w:r w:rsidR="00B8389A" w:rsidRPr="00122688">
        <w:rPr>
          <w:rFonts w:eastAsiaTheme="minorHAnsi"/>
          <w:sz w:val="28"/>
          <w:szCs w:val="28"/>
        </w:rPr>
        <w:t>аочный э</w:t>
      </w:r>
      <w:r w:rsidR="007F58A6" w:rsidRPr="00122688">
        <w:rPr>
          <w:rFonts w:eastAsiaTheme="minorHAnsi"/>
          <w:sz w:val="28"/>
          <w:szCs w:val="28"/>
        </w:rPr>
        <w:t>тап проработки и реализации идеи</w:t>
      </w:r>
      <w:r w:rsidR="0079233C" w:rsidRPr="00122688">
        <w:rPr>
          <w:rFonts w:eastAsiaTheme="minorHAnsi"/>
          <w:sz w:val="28"/>
          <w:szCs w:val="28"/>
        </w:rPr>
        <w:t xml:space="preserve"> с </w:t>
      </w:r>
      <w:r w:rsidR="00C85291">
        <w:rPr>
          <w:rFonts w:eastAsiaTheme="minorHAnsi"/>
          <w:sz w:val="28"/>
          <w:szCs w:val="28"/>
        </w:rPr>
        <w:t>05</w:t>
      </w:r>
      <w:r w:rsidR="0079233C" w:rsidRPr="00122688">
        <w:rPr>
          <w:rFonts w:eastAsiaTheme="minorHAnsi"/>
          <w:sz w:val="28"/>
          <w:szCs w:val="28"/>
        </w:rPr>
        <w:t xml:space="preserve"> </w:t>
      </w:r>
      <w:r w:rsidR="00C85291">
        <w:rPr>
          <w:rFonts w:eastAsiaTheme="minorHAnsi"/>
          <w:sz w:val="28"/>
          <w:szCs w:val="28"/>
        </w:rPr>
        <w:t>сентября</w:t>
      </w:r>
      <w:r w:rsidR="0079233C" w:rsidRPr="00122688">
        <w:rPr>
          <w:rFonts w:eastAsiaTheme="minorHAnsi"/>
          <w:sz w:val="28"/>
          <w:szCs w:val="28"/>
        </w:rPr>
        <w:t xml:space="preserve"> по </w:t>
      </w:r>
      <w:r w:rsidR="00C85291">
        <w:rPr>
          <w:rFonts w:eastAsiaTheme="minorHAnsi"/>
          <w:sz w:val="28"/>
          <w:szCs w:val="28"/>
        </w:rPr>
        <w:t>10</w:t>
      </w:r>
      <w:r w:rsidR="0079233C" w:rsidRPr="00122688">
        <w:rPr>
          <w:rFonts w:eastAsiaTheme="minorHAnsi"/>
          <w:sz w:val="28"/>
          <w:szCs w:val="28"/>
        </w:rPr>
        <w:t xml:space="preserve"> </w:t>
      </w:r>
      <w:r w:rsidR="00C85291">
        <w:rPr>
          <w:rFonts w:eastAsiaTheme="minorHAnsi"/>
          <w:sz w:val="28"/>
          <w:szCs w:val="28"/>
        </w:rPr>
        <w:t>октября</w:t>
      </w:r>
      <w:r w:rsidR="0079233C" w:rsidRPr="00122688">
        <w:rPr>
          <w:rFonts w:eastAsiaTheme="minorHAnsi"/>
          <w:sz w:val="28"/>
          <w:szCs w:val="28"/>
        </w:rPr>
        <w:t xml:space="preserve"> 2022 года;</w:t>
      </w:r>
    </w:p>
    <w:p w14:paraId="2F6D371B" w14:textId="4C9BB739" w:rsidR="009F2E59" w:rsidRPr="00122688" w:rsidRDefault="0079233C" w:rsidP="001A5B44">
      <w:pPr>
        <w:widowControl/>
        <w:tabs>
          <w:tab w:val="left" w:pos="1134"/>
        </w:tabs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  <w:r w:rsidR="001A5B44">
        <w:rPr>
          <w:rFonts w:eastAsiaTheme="minorHAnsi"/>
          <w:sz w:val="28"/>
          <w:szCs w:val="28"/>
        </w:rPr>
        <w:t>о</w:t>
      </w:r>
      <w:r w:rsidR="00B8389A" w:rsidRPr="00122688">
        <w:rPr>
          <w:rFonts w:eastAsiaTheme="minorHAnsi"/>
          <w:sz w:val="28"/>
          <w:szCs w:val="28"/>
        </w:rPr>
        <w:t xml:space="preserve">чный этап защиты проектов с </w:t>
      </w:r>
      <w:r w:rsidR="00C85291">
        <w:rPr>
          <w:rFonts w:eastAsiaTheme="minorHAnsi"/>
          <w:sz w:val="28"/>
          <w:szCs w:val="28"/>
        </w:rPr>
        <w:t>24</w:t>
      </w:r>
      <w:r w:rsidR="00B8389A" w:rsidRPr="00122688">
        <w:rPr>
          <w:rFonts w:eastAsiaTheme="minorHAnsi"/>
          <w:sz w:val="28"/>
          <w:szCs w:val="28"/>
        </w:rPr>
        <w:t xml:space="preserve"> по </w:t>
      </w:r>
      <w:r w:rsidR="00C85291">
        <w:rPr>
          <w:rFonts w:eastAsiaTheme="minorHAnsi"/>
          <w:sz w:val="28"/>
          <w:szCs w:val="28"/>
        </w:rPr>
        <w:t>27</w:t>
      </w:r>
      <w:r w:rsidR="00B8389A" w:rsidRPr="00122688">
        <w:rPr>
          <w:rFonts w:eastAsiaTheme="minorHAnsi"/>
          <w:sz w:val="28"/>
          <w:szCs w:val="28"/>
        </w:rPr>
        <w:t xml:space="preserve"> </w:t>
      </w:r>
      <w:r w:rsidR="00DA0131" w:rsidRPr="00122688">
        <w:rPr>
          <w:rFonts w:eastAsiaTheme="minorHAnsi"/>
          <w:sz w:val="28"/>
          <w:szCs w:val="28"/>
        </w:rPr>
        <w:t>октября</w:t>
      </w:r>
      <w:r w:rsidR="00B8389A" w:rsidRPr="00122688">
        <w:rPr>
          <w:rFonts w:eastAsiaTheme="minorHAnsi"/>
          <w:sz w:val="28"/>
          <w:szCs w:val="28"/>
        </w:rPr>
        <w:t xml:space="preserve"> 2022 года. Для каждой команды будет определен день.</w:t>
      </w:r>
      <w:r w:rsidR="00D71A0A">
        <w:rPr>
          <w:rFonts w:eastAsiaTheme="minorHAnsi"/>
          <w:sz w:val="28"/>
          <w:szCs w:val="28"/>
        </w:rPr>
        <w:t xml:space="preserve"> Место проведения: г. Альметьевск ул. Тимирязева д.20 (Детский технопарк «</w:t>
      </w:r>
      <w:proofErr w:type="spellStart"/>
      <w:r w:rsidR="00D71A0A">
        <w:rPr>
          <w:rFonts w:eastAsiaTheme="minorHAnsi"/>
          <w:sz w:val="28"/>
          <w:szCs w:val="28"/>
        </w:rPr>
        <w:t>Кванториум</w:t>
      </w:r>
      <w:proofErr w:type="spellEnd"/>
      <w:r w:rsidR="00D71A0A">
        <w:rPr>
          <w:rFonts w:eastAsiaTheme="minorHAnsi"/>
          <w:sz w:val="28"/>
          <w:szCs w:val="28"/>
        </w:rPr>
        <w:t>» - Дом пионеров).</w:t>
      </w:r>
    </w:p>
    <w:p w14:paraId="563F7430" w14:textId="370E99F2" w:rsidR="009F2E59" w:rsidRPr="00122688" w:rsidRDefault="009F2E59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4.2. Для участие в региональном эта</w:t>
      </w:r>
      <w:r w:rsidR="00B8389A" w:rsidRPr="00122688">
        <w:rPr>
          <w:rFonts w:eastAsiaTheme="minorHAnsi"/>
          <w:sz w:val="28"/>
          <w:szCs w:val="28"/>
        </w:rPr>
        <w:t xml:space="preserve">пе необходимо подать заявку перейдя по ссылке: </w:t>
      </w:r>
      <w:hyperlink r:id="rId8" w:history="1">
        <w:r w:rsidR="00DA0131" w:rsidRPr="00122688">
          <w:rPr>
            <w:rStyle w:val="a6"/>
            <w:rFonts w:eastAsiaTheme="minorHAnsi"/>
            <w:sz w:val="28"/>
            <w:szCs w:val="28"/>
          </w:rPr>
          <w:t>https://forms.yandex.ru/u/62fb32eec142c8ca2664c262/</w:t>
        </w:r>
      </w:hyperlink>
    </w:p>
    <w:p w14:paraId="62BEC848" w14:textId="6918FC3B" w:rsidR="0079233C" w:rsidRPr="00122688" w:rsidRDefault="0079233C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</w:p>
    <w:p w14:paraId="43251B46" w14:textId="693FE9DB" w:rsidR="00B8389A" w:rsidRPr="00122688" w:rsidRDefault="00B8389A" w:rsidP="001A5B44">
      <w:pPr>
        <w:widowControl/>
        <w:adjustRightInd w:val="0"/>
        <w:spacing w:line="276" w:lineRule="auto"/>
        <w:ind w:firstLine="720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  Порядок предоставления результатов и подведение итогов Акселератора</w:t>
      </w:r>
    </w:p>
    <w:p w14:paraId="6582E2B3" w14:textId="6D590650" w:rsidR="00B8389A" w:rsidRPr="00122688" w:rsidRDefault="0034475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5.1 Для оценки результатов выполнения конкурсных заданий Мероприятий Акселератора формируется жюри, состоящее из работников Организатора, Соорганизатора,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49B13E09" w:rsidR="00344757" w:rsidRPr="00122688" w:rsidRDefault="0034475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5.2. Формат предоставления результатов и критерии оценки определяются регламентом Мероприятия Акселератора.</w:t>
      </w:r>
    </w:p>
    <w:p w14:paraId="3883C95C" w14:textId="71B10B79" w:rsidR="00344757" w:rsidRPr="00122688" w:rsidRDefault="00344757" w:rsidP="001A5B44">
      <w:pPr>
        <w:widowControl/>
        <w:adjustRightInd w:val="0"/>
        <w:spacing w:line="276" w:lineRule="auto"/>
        <w:ind w:firstLine="720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5.3. Критериями оценки результатов Хакатона являются следующие:</w:t>
      </w:r>
    </w:p>
    <w:p w14:paraId="32D0A45E" w14:textId="77777777" w:rsidR="00344757" w:rsidRPr="00122688" w:rsidRDefault="00344757" w:rsidP="001A5B44">
      <w:pPr>
        <w:widowControl/>
        <w:adjustRightInd w:val="0"/>
        <w:spacing w:line="276" w:lineRule="auto"/>
        <w:ind w:firstLine="720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соответствие результата заявленной в треке тематике;</w:t>
      </w:r>
    </w:p>
    <w:p w14:paraId="2994E336" w14:textId="1DB9CEC6" w:rsidR="00344757" w:rsidRPr="00122688" w:rsidRDefault="0034475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наличие четко сформулированной цели проекта (есть конкретная формулировка цели проекта, формулировка цели соответствует SMART; чётко обозначен круг потенциальных заказчиков/потребителей/пользователей; сформулирована проблема, которую решает проект);</w:t>
      </w:r>
    </w:p>
    <w:p w14:paraId="4FDD57F9" w14:textId="77777777" w:rsidR="00344757" w:rsidRPr="00122688" w:rsidRDefault="00344757" w:rsidP="001A5B4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полнота анализа аналогичных технологических решений (есть актуальный</w:t>
      </w:r>
    </w:p>
    <w:p w14:paraId="1DF5C15B" w14:textId="56E5977B" w:rsidR="00344757" w:rsidRPr="00122688" w:rsidRDefault="0034475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список первичных и вторичных источников информации, есть анализ существующих в практике решений, разработана сравнительная таблица аналогов с указанием преимуществ предлагаемого решения);</w:t>
      </w:r>
    </w:p>
    <w:p w14:paraId="780773FB" w14:textId="77777777" w:rsidR="00344757" w:rsidRPr="00122688" w:rsidRDefault="00344757" w:rsidP="001A5B44">
      <w:pPr>
        <w:widowControl/>
        <w:adjustRightInd w:val="0"/>
        <w:spacing w:line="276" w:lineRule="auto"/>
        <w:ind w:left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качество планирования проекта (есть подробный план реализации с указанием</w:t>
      </w:r>
    </w:p>
    <w:p w14:paraId="50F95FAA" w14:textId="77777777" w:rsidR="00344757" w:rsidRPr="00122688" w:rsidRDefault="00344757" w:rsidP="001A5B44">
      <w:pPr>
        <w:widowControl/>
        <w:adjustRightInd w:val="0"/>
        <w:spacing w:line="276" w:lineRule="auto"/>
        <w:ind w:left="720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сроков);</w:t>
      </w:r>
    </w:p>
    <w:p w14:paraId="3A4A667E" w14:textId="7D48C4B8" w:rsidR="00344757" w:rsidRPr="00122688" w:rsidRDefault="0034475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навык поиска необходимых ресурсов (есть описание использованных и необходимых ресурсов, а также способов их привлечения для реализации проекта);</w:t>
      </w:r>
    </w:p>
    <w:p w14:paraId="534ACCC2" w14:textId="77777777" w:rsidR="00344757" w:rsidRPr="00122688" w:rsidRDefault="00344757" w:rsidP="001A5B44">
      <w:pPr>
        <w:widowControl/>
        <w:adjustRightInd w:val="0"/>
        <w:spacing w:line="276" w:lineRule="auto"/>
        <w:ind w:firstLine="720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качество реализации минимального жизнеспособного продукта (результата)</w:t>
      </w:r>
    </w:p>
    <w:p w14:paraId="779E1846" w14:textId="77777777" w:rsidR="00344757" w:rsidRPr="00122688" w:rsidRDefault="00344757" w:rsidP="001A5B4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и соответствие его техническому заданию;</w:t>
      </w:r>
    </w:p>
    <w:p w14:paraId="7711FC41" w14:textId="012DDED8" w:rsidR="00344757" w:rsidRPr="00122688" w:rsidRDefault="0034475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уровень командной работы (каждый участник может описать ход работы над проектом, выделяет личный вклад в проект и вклад каждого члена команды);</w:t>
      </w:r>
    </w:p>
    <w:p w14:paraId="2FA5AE3F" w14:textId="33820192" w:rsidR="00344757" w:rsidRPr="00122688" w:rsidRDefault="00344757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>качество проведения защиты проекта (распределение ролей в команде при защите, владение техническими терминами и понятиями, понимание проблемного поля в рамках тематике, близкой к представленному проекту).</w:t>
      </w:r>
    </w:p>
    <w:p w14:paraId="1EFE80BC" w14:textId="53B69F74" w:rsidR="00344757" w:rsidRPr="00122688" w:rsidRDefault="00344757" w:rsidP="001A5B44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>5.4.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Команды за Мероприятия (содержит название команды,</w:t>
      </w:r>
    </w:p>
    <w:p w14:paraId="200FFD55" w14:textId="207677B4" w:rsidR="00344757" w:rsidRPr="00122688" w:rsidRDefault="00344757" w:rsidP="001A5B44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ФИО участников, итоговый балл за Мероприятие).</w:t>
      </w:r>
    </w:p>
    <w:p w14:paraId="7BDAF55A" w14:textId="2259A7D2" w:rsidR="00344757" w:rsidRPr="00122688" w:rsidRDefault="00344757" w:rsidP="001A5B44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  <w:t xml:space="preserve">5.5. Протокол публикуется на сайте и в социальных сетях организатора и соорганизатора </w:t>
      </w:r>
      <w:r w:rsidR="00122688" w:rsidRPr="00122688">
        <w:rPr>
          <w:rFonts w:eastAsiaTheme="minorHAnsi"/>
          <w:sz w:val="28"/>
          <w:szCs w:val="28"/>
        </w:rPr>
        <w:t>Акселератора</w:t>
      </w:r>
      <w:r w:rsidRPr="00122688">
        <w:rPr>
          <w:rFonts w:eastAsiaTheme="minorHAnsi"/>
          <w:sz w:val="28"/>
          <w:szCs w:val="28"/>
        </w:rPr>
        <w:t xml:space="preserve"> не позднее </w:t>
      </w:r>
      <w:r w:rsidR="00C85291">
        <w:rPr>
          <w:rFonts w:eastAsiaTheme="minorHAnsi"/>
          <w:sz w:val="28"/>
          <w:szCs w:val="28"/>
        </w:rPr>
        <w:t>28</w:t>
      </w:r>
      <w:r w:rsidRPr="00122688">
        <w:rPr>
          <w:rFonts w:eastAsiaTheme="minorHAnsi"/>
          <w:sz w:val="28"/>
          <w:szCs w:val="28"/>
        </w:rPr>
        <w:t xml:space="preserve"> октября 2022 года.</w:t>
      </w:r>
    </w:p>
    <w:p w14:paraId="66A82CD3" w14:textId="0CD0E159" w:rsidR="00344757" w:rsidRPr="00122688" w:rsidRDefault="00344757" w:rsidP="001A5B44">
      <w:pPr>
        <w:widowControl/>
        <w:adjustRightInd w:val="0"/>
        <w:spacing w:line="276" w:lineRule="auto"/>
        <w:jc w:val="both"/>
        <w:rPr>
          <w:rFonts w:eastAsiaTheme="minorHAnsi"/>
          <w:sz w:val="28"/>
          <w:szCs w:val="28"/>
        </w:rPr>
      </w:pPr>
    </w:p>
    <w:p w14:paraId="41D5BE68" w14:textId="77777777" w:rsidR="00122688" w:rsidRPr="00122688" w:rsidRDefault="00122688" w:rsidP="001A5B44">
      <w:pPr>
        <w:widowControl/>
        <w:adjustRightInd w:val="0"/>
        <w:spacing w:line="276" w:lineRule="auto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 Награждение победителей Акселератора</w:t>
      </w:r>
    </w:p>
    <w:p w14:paraId="10AB0CC0" w14:textId="04C54CD0" w:rsidR="00122688" w:rsidRPr="00122688" w:rsidRDefault="00122688" w:rsidP="001A5B44">
      <w:pPr>
        <w:widowControl/>
        <w:adjustRightInd w:val="0"/>
        <w:spacing w:line="276" w:lineRule="auto"/>
        <w:ind w:firstLine="720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12431B28" w14:textId="77777777" w:rsidR="00122688" w:rsidRPr="00122688" w:rsidRDefault="00122688" w:rsidP="001A5B44">
      <w:pPr>
        <w:widowControl/>
        <w:adjustRightInd w:val="0"/>
        <w:spacing w:line="276" w:lineRule="auto"/>
        <w:rPr>
          <w:rFonts w:eastAsiaTheme="minorHAnsi"/>
          <w:sz w:val="28"/>
          <w:szCs w:val="28"/>
        </w:rPr>
      </w:pPr>
    </w:p>
    <w:p w14:paraId="33757A1D" w14:textId="787DD076" w:rsidR="00122688" w:rsidRPr="00122688" w:rsidRDefault="00122688" w:rsidP="001A5B44">
      <w:pPr>
        <w:widowControl/>
        <w:adjustRightInd w:val="0"/>
        <w:spacing w:line="276" w:lineRule="auto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7. Контакты для связи</w:t>
      </w:r>
    </w:p>
    <w:p w14:paraId="0DB3333C" w14:textId="2D105358" w:rsidR="00122688" w:rsidRPr="00122688" w:rsidRDefault="00122688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Акселератора, конкурсной документации, технических требований к проекту и другие, могут направляться Участниками Акселератора по электронному адресу: </w:t>
      </w:r>
      <w:hyperlink r:id="rId9" w:history="1">
        <w:r w:rsidRPr="00A146E7">
          <w:rPr>
            <w:rStyle w:val="a6"/>
            <w:rFonts w:eastAsiaTheme="minorHAnsi"/>
            <w:sz w:val="28"/>
            <w:szCs w:val="28"/>
            <w:lang w:val="en-US"/>
          </w:rPr>
          <w:t>nikolai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piyanzin</w:t>
        </w:r>
        <w:r w:rsidRPr="00A146E7">
          <w:rPr>
            <w:rStyle w:val="a6"/>
            <w:rFonts w:eastAsiaTheme="minorHAnsi"/>
            <w:sz w:val="28"/>
            <w:szCs w:val="28"/>
          </w:rPr>
          <w:t>@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mail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A146E7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</w:p>
    <w:p w14:paraId="2179EA57" w14:textId="77777777" w:rsidR="00122688" w:rsidRDefault="00122688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</w:p>
    <w:p w14:paraId="665A12AF" w14:textId="7A673E5B" w:rsidR="00122688" w:rsidRDefault="00122688" w:rsidP="001A5B44">
      <w:pPr>
        <w:widowControl/>
        <w:adjustRightInd w:val="0"/>
        <w:spacing w:line="276" w:lineRule="auto"/>
        <w:ind w:firstLine="72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 Конкурсное задание</w:t>
      </w:r>
    </w:p>
    <w:p w14:paraId="52CA5E85" w14:textId="45485612" w:rsidR="00122688" w:rsidRPr="00122688" w:rsidRDefault="00122688" w:rsidP="001A5B44">
      <w:pPr>
        <w:widowControl/>
        <w:adjustRightInd w:val="0"/>
        <w:spacing w:line="276" w:lineRule="auto"/>
        <w:ind w:firstLine="72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r w:rsidRPr="00122688">
        <w:rPr>
          <w:rFonts w:eastAsiaTheme="minorHAnsi"/>
          <w:sz w:val="28"/>
          <w:szCs w:val="28"/>
        </w:rPr>
        <w:t>Акселератор подойдет для ребят с любым уровнем знаний – мы поможем, если нужна будет помощь</w:t>
      </w:r>
      <w:r>
        <w:rPr>
          <w:rFonts w:eastAsiaTheme="minorHAnsi"/>
          <w:sz w:val="28"/>
          <w:szCs w:val="28"/>
        </w:rPr>
        <w:t>.</w:t>
      </w:r>
    </w:p>
    <w:p w14:paraId="0CD8F622" w14:textId="031ACC7B" w:rsidR="00122688" w:rsidRPr="00122688" w:rsidRDefault="00122688" w:rsidP="001A5B44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8.2. </w:t>
      </w:r>
      <w:r w:rsidRPr="00122688">
        <w:rPr>
          <w:rFonts w:eastAsiaTheme="minorHAnsi"/>
          <w:sz w:val="28"/>
          <w:szCs w:val="28"/>
        </w:rPr>
        <w:t>Команды придумают и реализуют полезное решение на тему инфраструктуры, общественных пространств, инновационных технологических решений внутри вокзала. Мы не ограничиваем вашу фантазию – но важно, чтобы ваша идея решала реальную проблему. Работы будут смотреть настоящие эксперты своего дела – специалисты от компании «РЖД» и тьюторы Федерального центра дополнительного образования, действующие инженеры и программисты. Команды, показавшие лучшие результаты, будут приглашены на яркое завершающее мероприятие – будет возможность презентовать свое решение руководству компании и, может быть, именно ваш проект будет реализован</w:t>
      </w:r>
    </w:p>
    <w:p w14:paraId="09040C18" w14:textId="412AE472" w:rsidR="009E79FE" w:rsidRPr="0049505A" w:rsidRDefault="009E79FE" w:rsidP="001A5B44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14:paraId="082ED295" w14:textId="0751574E" w:rsidR="009E79FE" w:rsidRPr="0049505A" w:rsidRDefault="009E79FE" w:rsidP="001A5B44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sectPr w:rsidR="009E79FE" w:rsidRPr="0049505A" w:rsidSect="009E79FE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4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1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4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1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26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9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0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1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2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num w:numId="1" w16cid:durableId="109520692">
    <w:abstractNumId w:val="4"/>
  </w:num>
  <w:num w:numId="2" w16cid:durableId="1710494475">
    <w:abstractNumId w:val="33"/>
  </w:num>
  <w:num w:numId="3" w16cid:durableId="277686899">
    <w:abstractNumId w:val="10"/>
  </w:num>
  <w:num w:numId="4" w16cid:durableId="1542741902">
    <w:abstractNumId w:val="24"/>
  </w:num>
  <w:num w:numId="5" w16cid:durableId="541600255">
    <w:abstractNumId w:val="17"/>
    <w:lvlOverride w:ilvl="0">
      <w:lvl w:ilvl="0">
        <w:numFmt w:val="decimal"/>
        <w:lvlText w:val="%1."/>
        <w:lvlJc w:val="left"/>
      </w:lvl>
    </w:lvlOverride>
  </w:num>
  <w:num w:numId="6" w16cid:durableId="1378897881">
    <w:abstractNumId w:val="29"/>
  </w:num>
  <w:num w:numId="7" w16cid:durableId="644819531">
    <w:abstractNumId w:val="27"/>
  </w:num>
  <w:num w:numId="8" w16cid:durableId="1868372740">
    <w:abstractNumId w:val="11"/>
  </w:num>
  <w:num w:numId="9" w16cid:durableId="453644463">
    <w:abstractNumId w:val="2"/>
  </w:num>
  <w:num w:numId="10" w16cid:durableId="1787774634">
    <w:abstractNumId w:val="19"/>
  </w:num>
  <w:num w:numId="11" w16cid:durableId="1687050422">
    <w:abstractNumId w:val="3"/>
  </w:num>
  <w:num w:numId="12" w16cid:durableId="349380986">
    <w:abstractNumId w:val="12"/>
  </w:num>
  <w:num w:numId="13" w16cid:durableId="169373957">
    <w:abstractNumId w:val="31"/>
  </w:num>
  <w:num w:numId="14" w16cid:durableId="10031220">
    <w:abstractNumId w:val="0"/>
  </w:num>
  <w:num w:numId="15" w16cid:durableId="787696596">
    <w:abstractNumId w:val="25"/>
  </w:num>
  <w:num w:numId="16" w16cid:durableId="364212290">
    <w:abstractNumId w:val="28"/>
  </w:num>
  <w:num w:numId="17" w16cid:durableId="70153873">
    <w:abstractNumId w:val="13"/>
  </w:num>
  <w:num w:numId="18" w16cid:durableId="461846209">
    <w:abstractNumId w:val="18"/>
  </w:num>
  <w:num w:numId="19" w16cid:durableId="744298146">
    <w:abstractNumId w:val="1"/>
  </w:num>
  <w:num w:numId="20" w16cid:durableId="1127091718">
    <w:abstractNumId w:val="14"/>
  </w:num>
  <w:num w:numId="21" w16cid:durableId="582959937">
    <w:abstractNumId w:val="8"/>
  </w:num>
  <w:num w:numId="22" w16cid:durableId="1958290321">
    <w:abstractNumId w:val="5"/>
  </w:num>
  <w:num w:numId="23" w16cid:durableId="998927805">
    <w:abstractNumId w:val="23"/>
  </w:num>
  <w:num w:numId="24" w16cid:durableId="1265843845">
    <w:abstractNumId w:val="22"/>
  </w:num>
  <w:num w:numId="25" w16cid:durableId="2133205437">
    <w:abstractNumId w:val="15"/>
  </w:num>
  <w:num w:numId="26" w16cid:durableId="1461336220">
    <w:abstractNumId w:val="32"/>
  </w:num>
  <w:num w:numId="27" w16cid:durableId="1656640747">
    <w:abstractNumId w:val="7"/>
  </w:num>
  <w:num w:numId="28" w16cid:durableId="143621280">
    <w:abstractNumId w:val="9"/>
  </w:num>
  <w:num w:numId="29" w16cid:durableId="1633637593">
    <w:abstractNumId w:val="26"/>
  </w:num>
  <w:num w:numId="30" w16cid:durableId="1840340052">
    <w:abstractNumId w:val="16"/>
  </w:num>
  <w:num w:numId="31" w16cid:durableId="1121604778">
    <w:abstractNumId w:val="30"/>
  </w:num>
  <w:num w:numId="32" w16cid:durableId="1683051270">
    <w:abstractNumId w:val="21"/>
  </w:num>
  <w:num w:numId="33" w16cid:durableId="353773124">
    <w:abstractNumId w:val="6"/>
  </w:num>
  <w:num w:numId="34" w16cid:durableId="3708849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222E3"/>
    <w:rsid w:val="00043C0F"/>
    <w:rsid w:val="000A212C"/>
    <w:rsid w:val="000C5E53"/>
    <w:rsid w:val="000D48B2"/>
    <w:rsid w:val="000E7FB1"/>
    <w:rsid w:val="001124B7"/>
    <w:rsid w:val="001148FE"/>
    <w:rsid w:val="00122688"/>
    <w:rsid w:val="00164868"/>
    <w:rsid w:val="00166BEF"/>
    <w:rsid w:val="00193183"/>
    <w:rsid w:val="00197665"/>
    <w:rsid w:val="001A5B44"/>
    <w:rsid w:val="001B4577"/>
    <w:rsid w:val="001C2F47"/>
    <w:rsid w:val="001C3687"/>
    <w:rsid w:val="001C3BA0"/>
    <w:rsid w:val="002059EA"/>
    <w:rsid w:val="00231AE0"/>
    <w:rsid w:val="00240AF2"/>
    <w:rsid w:val="002B1CAE"/>
    <w:rsid w:val="002C5191"/>
    <w:rsid w:val="002D4A67"/>
    <w:rsid w:val="002E3568"/>
    <w:rsid w:val="00314F67"/>
    <w:rsid w:val="00334728"/>
    <w:rsid w:val="00344757"/>
    <w:rsid w:val="003C11E8"/>
    <w:rsid w:val="003C7957"/>
    <w:rsid w:val="004058CC"/>
    <w:rsid w:val="00420CC0"/>
    <w:rsid w:val="0042529F"/>
    <w:rsid w:val="00462D40"/>
    <w:rsid w:val="004864F6"/>
    <w:rsid w:val="0049505A"/>
    <w:rsid w:val="004E01BE"/>
    <w:rsid w:val="0050499D"/>
    <w:rsid w:val="005133F6"/>
    <w:rsid w:val="00557475"/>
    <w:rsid w:val="00587946"/>
    <w:rsid w:val="005B3443"/>
    <w:rsid w:val="005C6497"/>
    <w:rsid w:val="005E641E"/>
    <w:rsid w:val="00611F3B"/>
    <w:rsid w:val="00613B64"/>
    <w:rsid w:val="00636177"/>
    <w:rsid w:val="00647563"/>
    <w:rsid w:val="006536C9"/>
    <w:rsid w:val="00656712"/>
    <w:rsid w:val="00672D77"/>
    <w:rsid w:val="00676B13"/>
    <w:rsid w:val="006A2CDD"/>
    <w:rsid w:val="006B2A64"/>
    <w:rsid w:val="006C6EC8"/>
    <w:rsid w:val="00725CA9"/>
    <w:rsid w:val="00772D6D"/>
    <w:rsid w:val="0077774B"/>
    <w:rsid w:val="00786D32"/>
    <w:rsid w:val="0079233C"/>
    <w:rsid w:val="007931E5"/>
    <w:rsid w:val="007B636A"/>
    <w:rsid w:val="007C31E2"/>
    <w:rsid w:val="007F58A6"/>
    <w:rsid w:val="00803533"/>
    <w:rsid w:val="00827F70"/>
    <w:rsid w:val="008579F2"/>
    <w:rsid w:val="0089778A"/>
    <w:rsid w:val="008D316A"/>
    <w:rsid w:val="008F6B15"/>
    <w:rsid w:val="00915467"/>
    <w:rsid w:val="00923E6B"/>
    <w:rsid w:val="00940659"/>
    <w:rsid w:val="00954BB6"/>
    <w:rsid w:val="009A7D7D"/>
    <w:rsid w:val="009B6006"/>
    <w:rsid w:val="009E2FA2"/>
    <w:rsid w:val="009E79FE"/>
    <w:rsid w:val="009F2E59"/>
    <w:rsid w:val="00A05E1F"/>
    <w:rsid w:val="00A7549B"/>
    <w:rsid w:val="00A83BDF"/>
    <w:rsid w:val="00A8720C"/>
    <w:rsid w:val="00A90843"/>
    <w:rsid w:val="00AA2550"/>
    <w:rsid w:val="00AB6EB5"/>
    <w:rsid w:val="00AC4108"/>
    <w:rsid w:val="00AE6935"/>
    <w:rsid w:val="00B5080A"/>
    <w:rsid w:val="00B55460"/>
    <w:rsid w:val="00B8389A"/>
    <w:rsid w:val="00B91E13"/>
    <w:rsid w:val="00BC5090"/>
    <w:rsid w:val="00C336B9"/>
    <w:rsid w:val="00C34E85"/>
    <w:rsid w:val="00C61A20"/>
    <w:rsid w:val="00C72EE9"/>
    <w:rsid w:val="00C85291"/>
    <w:rsid w:val="00CC46CD"/>
    <w:rsid w:val="00CD3180"/>
    <w:rsid w:val="00D0112B"/>
    <w:rsid w:val="00D24DC5"/>
    <w:rsid w:val="00D25AEA"/>
    <w:rsid w:val="00D60BF5"/>
    <w:rsid w:val="00D71A0A"/>
    <w:rsid w:val="00D75A78"/>
    <w:rsid w:val="00D85A2B"/>
    <w:rsid w:val="00D96B15"/>
    <w:rsid w:val="00DA0131"/>
    <w:rsid w:val="00DA4137"/>
    <w:rsid w:val="00E043D3"/>
    <w:rsid w:val="00E05F51"/>
    <w:rsid w:val="00E13958"/>
    <w:rsid w:val="00E5575F"/>
    <w:rsid w:val="00E941D9"/>
    <w:rsid w:val="00EB1F2E"/>
    <w:rsid w:val="00EB41F0"/>
    <w:rsid w:val="00EF4C01"/>
    <w:rsid w:val="00F313ED"/>
    <w:rsid w:val="00F46893"/>
    <w:rsid w:val="00F72498"/>
    <w:rsid w:val="00FA69D2"/>
    <w:rsid w:val="00FB3D16"/>
    <w:rsid w:val="00FC3843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2fb32eec142c8ca2664c262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metkva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ikolai.piyanzi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AC2F2-F8A1-471A-AEE2-902A715F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2</cp:revision>
  <cp:lastPrinted>2021-04-27T08:40:00Z</cp:lastPrinted>
  <dcterms:created xsi:type="dcterms:W3CDTF">2022-09-08T05:28:00Z</dcterms:created>
  <dcterms:modified xsi:type="dcterms:W3CDTF">2022-09-08T05:28:00Z</dcterms:modified>
</cp:coreProperties>
</file>